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09D" w:rsidRPr="007A6B00" w:rsidRDefault="00BD453E">
      <w:pPr>
        <w:rPr>
          <w:u w:val="single"/>
        </w:rPr>
      </w:pPr>
      <w:r w:rsidRPr="007A6B00">
        <w:rPr>
          <w:u w:val="single"/>
        </w:rPr>
        <w:t>Chemical Dependency Evaluations</w:t>
      </w:r>
    </w:p>
    <w:p w:rsidR="00F91C15" w:rsidRDefault="00F91C15">
      <w:r>
        <w:t xml:space="preserve">As a dually licensed Drug and Alcohol Counselor and Independent Mental Health Practitioner, dual diagnosis or co-occurring substance abuse evaluations seek to determine problem areas related to </w:t>
      </w:r>
      <w:r>
        <w:t>substance use</w:t>
      </w:r>
      <w:r>
        <w:t xml:space="preserve"> and </w:t>
      </w:r>
      <w:r>
        <w:t>mental health</w:t>
      </w:r>
      <w:r>
        <w:t xml:space="preserve">. Evaluations use a combination of the ASI (Addiction Severity Index) and the SASSI (Substance Abuse Subtle Screening Inventory) as well as other mental health screening tools. </w:t>
      </w:r>
      <w:bookmarkStart w:id="0" w:name="_GoBack"/>
      <w:bookmarkEnd w:id="0"/>
    </w:p>
    <w:sectPr w:rsidR="00F91C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53E"/>
    <w:rsid w:val="007713CE"/>
    <w:rsid w:val="007A6B00"/>
    <w:rsid w:val="00875C07"/>
    <w:rsid w:val="00BD453E"/>
    <w:rsid w:val="00F9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D374DC-17E4-4F21-AF04-551D0FF1C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Tish Vasquez</dc:creator>
  <cp:keywords/>
  <dc:description/>
  <cp:lastModifiedBy>Tish Vasquez</cp:lastModifiedBy>
  <cp:revision>1</cp:revision>
  <dcterms:created xsi:type="dcterms:W3CDTF">2017-11-03T20:28:00Z</dcterms:created>
  <dcterms:modified xsi:type="dcterms:W3CDTF">2017-11-03T22:20:00Z</dcterms:modified>
</cp:coreProperties>
</file>